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D21F9" w:rsidRPr="00C7050C" w:rsidRDefault="00000000" w:rsidP="00861189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>Dear Colleague:</w:t>
      </w:r>
    </w:p>
    <w:p w14:paraId="4CFD89FE" w14:textId="5B329E56" w:rsidR="0060793A" w:rsidRPr="00C7050C" w:rsidRDefault="0060793A" w:rsidP="00861189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 xml:space="preserve">You are receiving this letter to inform you that your patient may have been exposed to pertussis.  </w:t>
      </w:r>
    </w:p>
    <w:p w14:paraId="20C48E02" w14:textId="77777777" w:rsidR="00C7050C" w:rsidRDefault="00000000" w:rsidP="00861189">
      <w:pPr>
        <w:spacing w:before="240" w:line="240" w:lineRule="auto"/>
        <w:ind w:hanging="9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7050C">
        <w:rPr>
          <w:rFonts w:asciiTheme="majorHAnsi" w:hAnsiTheme="majorHAnsi" w:cstheme="majorHAnsi"/>
          <w:sz w:val="24"/>
          <w:szCs w:val="24"/>
        </w:rPr>
        <w:t xml:space="preserve"> </w:t>
      </w:r>
      <w:r w:rsidRPr="00C7050C">
        <w:rPr>
          <w:rFonts w:asciiTheme="majorHAnsi" w:hAnsiTheme="majorHAnsi" w:cstheme="majorHAnsi"/>
          <w:b/>
          <w:sz w:val="24"/>
          <w:szCs w:val="24"/>
          <w:u w:val="single"/>
        </w:rPr>
        <w:t>For Exposed Patients without Symptoms:</w:t>
      </w:r>
    </w:p>
    <w:p w14:paraId="5F7F4F7D" w14:textId="06E60B02" w:rsidR="0060793A" w:rsidRPr="00C7050C" w:rsidRDefault="00C7050C" w:rsidP="00861189">
      <w:pPr>
        <w:spacing w:line="240" w:lineRule="auto"/>
        <w:ind w:hanging="9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00000" w:rsidRPr="00C7050C">
        <w:rPr>
          <w:rFonts w:asciiTheme="majorHAnsi" w:hAnsiTheme="majorHAnsi" w:cstheme="majorHAnsi"/>
          <w:sz w:val="24"/>
          <w:szCs w:val="24"/>
        </w:rPr>
        <w:t xml:space="preserve">As a precaution to help protect vulnerable individuals, we are recommending antibiotic prophylaxis for this patient if he or she shares a household with a woman who is pregnant or an infant less than 12 months old. Alternatively, we are </w:t>
      </w:r>
      <w:proofErr w:type="gramStart"/>
      <w:r w:rsidR="00000000" w:rsidRPr="00C7050C">
        <w:rPr>
          <w:rFonts w:asciiTheme="majorHAnsi" w:hAnsiTheme="majorHAnsi" w:cstheme="majorHAnsi"/>
          <w:sz w:val="24"/>
          <w:szCs w:val="24"/>
        </w:rPr>
        <w:t>referring</w:t>
      </w:r>
      <w:proofErr w:type="gramEnd"/>
      <w:r w:rsidR="00000000" w:rsidRPr="00C7050C">
        <w:rPr>
          <w:rFonts w:asciiTheme="majorHAnsi" w:hAnsiTheme="majorHAnsi" w:cstheme="majorHAnsi"/>
          <w:sz w:val="24"/>
          <w:szCs w:val="24"/>
        </w:rPr>
        <w:t xml:space="preserve"> this patient to you because he or she has an immunodeficiency or lives with a person with an immunodeficiency and may require antibiotic prophylaxis to help prevent pertussis. </w:t>
      </w:r>
      <w:r w:rsidR="000A648D">
        <w:rPr>
          <w:rFonts w:asciiTheme="majorHAnsi" w:hAnsiTheme="majorHAnsi" w:cstheme="majorHAnsi"/>
          <w:sz w:val="24"/>
          <w:szCs w:val="24"/>
        </w:rPr>
        <w:br/>
      </w:r>
    </w:p>
    <w:p w14:paraId="00000005" w14:textId="3B19FE1F" w:rsidR="008D21F9" w:rsidRPr="00C7050C" w:rsidRDefault="00000000" w:rsidP="00861189">
      <w:pPr>
        <w:spacing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7050C">
        <w:rPr>
          <w:rFonts w:asciiTheme="majorHAnsi" w:hAnsiTheme="majorHAnsi" w:cstheme="majorHAnsi"/>
          <w:b/>
          <w:sz w:val="24"/>
          <w:szCs w:val="24"/>
          <w:u w:val="single"/>
        </w:rPr>
        <w:t>For Exposed Patients with Symptoms:</w:t>
      </w:r>
      <w:r w:rsidR="00861189">
        <w:rPr>
          <w:rFonts w:asciiTheme="majorHAnsi" w:hAnsiTheme="majorHAnsi" w:cstheme="majorHAnsi"/>
          <w:b/>
          <w:sz w:val="24"/>
          <w:szCs w:val="24"/>
          <w:u w:val="single"/>
        </w:rPr>
        <w:br/>
      </w:r>
    </w:p>
    <w:p w14:paraId="3DB6D901" w14:textId="169901C8" w:rsidR="00861189" w:rsidRDefault="00000000" w:rsidP="00861189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C7050C">
        <w:rPr>
          <w:rFonts w:asciiTheme="majorHAnsi" w:hAnsiTheme="majorHAnsi" w:cstheme="majorHAnsi"/>
          <w:b/>
          <w:sz w:val="24"/>
          <w:szCs w:val="24"/>
        </w:rPr>
        <w:t>For patients coughing less than 21 days:</w:t>
      </w:r>
      <w:r w:rsidR="000A648D">
        <w:rPr>
          <w:rFonts w:asciiTheme="majorHAnsi" w:hAnsiTheme="majorHAnsi" w:cstheme="majorHAnsi"/>
          <w:b/>
          <w:sz w:val="24"/>
          <w:szCs w:val="24"/>
        </w:rPr>
        <w:br/>
      </w:r>
    </w:p>
    <w:p w14:paraId="00000007" w14:textId="042294E5" w:rsidR="008D21F9" w:rsidRPr="00861189" w:rsidRDefault="00000000" w:rsidP="00861189">
      <w:pPr>
        <w:spacing w:line="240" w:lineRule="auto"/>
        <w:ind w:firstLine="360"/>
        <w:rPr>
          <w:rFonts w:asciiTheme="majorHAnsi" w:hAnsiTheme="majorHAnsi" w:cstheme="majorHAnsi"/>
          <w:b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>1. Collect nasopharyngeal swabs or aspirate for pertussis PCR testing and/or culture.</w:t>
      </w:r>
    </w:p>
    <w:p w14:paraId="00000008" w14:textId="12902BCF" w:rsidR="008D21F9" w:rsidRPr="00C7050C" w:rsidRDefault="00000000" w:rsidP="00861189">
      <w:pPr>
        <w:tabs>
          <w:tab w:val="left" w:pos="540"/>
        </w:tabs>
        <w:spacing w:line="240" w:lineRule="auto"/>
        <w:ind w:left="540" w:hanging="180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>2</w:t>
      </w:r>
      <w:r w:rsidR="0060793A" w:rsidRPr="00C7050C">
        <w:rPr>
          <w:rFonts w:asciiTheme="majorHAnsi" w:hAnsiTheme="majorHAnsi" w:cstheme="majorHAnsi"/>
          <w:sz w:val="24"/>
          <w:szCs w:val="24"/>
        </w:rPr>
        <w:t>. Do</w:t>
      </w:r>
      <w:r w:rsidRPr="00C7050C">
        <w:rPr>
          <w:rFonts w:asciiTheme="majorHAnsi" w:hAnsiTheme="majorHAnsi" w:cstheme="majorHAnsi"/>
          <w:sz w:val="24"/>
          <w:szCs w:val="24"/>
        </w:rPr>
        <w:t xml:space="preserve"> not delay treatment with appropriate antibiotics while waiting for laboratory results if there is no alternative diagnosis.</w:t>
      </w:r>
    </w:p>
    <w:p w14:paraId="00000009" w14:textId="6FC79769" w:rsidR="008D21F9" w:rsidRPr="00C7050C" w:rsidRDefault="00000000" w:rsidP="00861189">
      <w:pPr>
        <w:spacing w:line="240" w:lineRule="auto"/>
        <w:ind w:left="540" w:hanging="180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>3. Document and communicate all clinical decisions related to pertussis to the school (this includes children for whom you have ruled out pertussis).</w:t>
      </w:r>
    </w:p>
    <w:p w14:paraId="30900CC9" w14:textId="77777777" w:rsidR="00861189" w:rsidRDefault="00000000" w:rsidP="00861189">
      <w:pPr>
        <w:spacing w:line="240" w:lineRule="auto"/>
        <w:ind w:left="540" w:hanging="180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 xml:space="preserve">4. Strongly consider antibiotic prophylaxis for all household members if a pregnant woman, an infant less than 12 months old, or anyone with an immunodeficiency lives in the </w:t>
      </w:r>
      <w:proofErr w:type="spellStart"/>
      <w:r w:rsidRPr="00C7050C">
        <w:rPr>
          <w:rFonts w:asciiTheme="majorHAnsi" w:hAnsiTheme="majorHAnsi" w:cstheme="majorHAnsi"/>
          <w:sz w:val="24"/>
          <w:szCs w:val="24"/>
        </w:rPr>
        <w:t>household.</w:t>
      </w:r>
      <w:proofErr w:type="spellEnd"/>
    </w:p>
    <w:p w14:paraId="0000000B" w14:textId="0D8085C8" w:rsidR="008D21F9" w:rsidRPr="00861189" w:rsidRDefault="00000000" w:rsidP="000A648D">
      <w:pPr>
        <w:spacing w:before="240" w:after="240" w:line="240" w:lineRule="auto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b/>
          <w:sz w:val="24"/>
          <w:szCs w:val="24"/>
        </w:rPr>
        <w:t>For patients coughing 21 days or more:</w:t>
      </w:r>
    </w:p>
    <w:p w14:paraId="0000000C" w14:textId="6EA07ED0" w:rsidR="008D21F9" w:rsidRPr="00C7050C" w:rsidRDefault="00000000" w:rsidP="000A648D">
      <w:pPr>
        <w:spacing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>1. Laboratory testing for pertussis is not necessary. CDC does not recommend laboratory testing after 3 weeks of cough since PCR and culture are only sensitive during the first 2 to 3 weeks of cough when bacterial DNA is still present in the nasopharynx.</w:t>
      </w:r>
    </w:p>
    <w:p w14:paraId="0000000D" w14:textId="01FBB0F5" w:rsidR="008D21F9" w:rsidRPr="00C7050C" w:rsidRDefault="00000000" w:rsidP="000A648D">
      <w:pPr>
        <w:spacing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>2. For most patients, antibiotic treatment is not required. Antibiotics are no longer necessary after 21 days of cough, with the following exception: you should treat infants and pregnant women in their third trimester up through 6 weeks after cough onset.</w:t>
      </w:r>
    </w:p>
    <w:p w14:paraId="5E968268" w14:textId="4F15AC51" w:rsidR="000A648D" w:rsidRPr="00C7050C" w:rsidRDefault="00000000" w:rsidP="000A648D">
      <w:pPr>
        <w:spacing w:line="24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>3. The patient is no longer infectious and can return to school.</w:t>
      </w:r>
    </w:p>
    <w:p w14:paraId="3D451AB8" w14:textId="5CEE9456" w:rsidR="00C7050C" w:rsidRDefault="00000000" w:rsidP="00861189">
      <w:pPr>
        <w:spacing w:before="240" w:line="240" w:lineRule="auto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b/>
          <w:sz w:val="24"/>
          <w:szCs w:val="24"/>
          <w:u w:val="single"/>
        </w:rPr>
        <w:t>For all households:</w:t>
      </w:r>
      <w:r w:rsidRPr="00C7050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C7050C">
        <w:rPr>
          <w:rFonts w:asciiTheme="majorHAnsi" w:hAnsiTheme="majorHAnsi" w:cstheme="majorHAnsi"/>
          <w:sz w:val="24"/>
          <w:szCs w:val="24"/>
        </w:rPr>
        <w:t xml:space="preserve">Ensure everyone is up to date with their pertussis vaccination. For those who aren’t, either administer the appropriate vaccine or refer them to [insert contact] for vaccination.  </w:t>
      </w:r>
      <w:r w:rsidR="00861189">
        <w:rPr>
          <w:rFonts w:asciiTheme="majorHAnsi" w:hAnsiTheme="majorHAnsi" w:cstheme="majorHAnsi"/>
          <w:sz w:val="24"/>
          <w:szCs w:val="24"/>
        </w:rPr>
        <w:br/>
      </w:r>
    </w:p>
    <w:p w14:paraId="00000011" w14:textId="5A616848" w:rsidR="008D21F9" w:rsidRPr="00C7050C" w:rsidRDefault="00000000" w:rsidP="0086118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>You can find additional clinical and laboratory guidance on the CDC website:</w:t>
      </w:r>
      <w:hyperlink r:id="rId6">
        <w:r w:rsidR="008D21F9" w:rsidRPr="00C7050C">
          <w:rPr>
            <w:rFonts w:asciiTheme="majorHAnsi" w:hAnsiTheme="majorHAnsi" w:cstheme="majorHAnsi"/>
            <w:sz w:val="24"/>
            <w:szCs w:val="24"/>
          </w:rPr>
          <w:t xml:space="preserve"> </w:t>
        </w:r>
      </w:hyperlink>
      <w:hyperlink r:id="rId7">
        <w:r w:rsidR="008D21F9" w:rsidRPr="00C7050C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https://www.cdc.gov/pertussis/index.html</w:t>
        </w:r>
      </w:hyperlink>
      <w:r w:rsidR="00861189">
        <w:rPr>
          <w:rFonts w:asciiTheme="majorHAnsi" w:hAnsiTheme="majorHAnsi" w:cstheme="majorHAnsi"/>
          <w:sz w:val="24"/>
          <w:szCs w:val="24"/>
        </w:rPr>
        <w:br/>
      </w:r>
      <w:r w:rsidRPr="00C7050C">
        <w:rPr>
          <w:rFonts w:asciiTheme="majorHAnsi" w:hAnsiTheme="majorHAnsi" w:cstheme="majorHAnsi"/>
          <w:sz w:val="24"/>
          <w:szCs w:val="24"/>
        </w:rPr>
        <w:t>Should you have any questions or concerns, please call &lt;insert local health department contact here&gt;</w:t>
      </w:r>
    </w:p>
    <w:p w14:paraId="00000013" w14:textId="6514758D" w:rsidR="008D21F9" w:rsidRPr="00861189" w:rsidRDefault="00000000" w:rsidP="00861189">
      <w:pPr>
        <w:spacing w:before="240" w:after="240" w:line="240" w:lineRule="auto"/>
        <w:rPr>
          <w:rFonts w:asciiTheme="majorHAnsi" w:hAnsiTheme="majorHAnsi" w:cstheme="majorHAnsi"/>
          <w:sz w:val="24"/>
          <w:szCs w:val="24"/>
        </w:rPr>
      </w:pPr>
      <w:r w:rsidRPr="00C7050C">
        <w:rPr>
          <w:rFonts w:asciiTheme="majorHAnsi" w:hAnsiTheme="majorHAnsi" w:cstheme="majorHAnsi"/>
          <w:sz w:val="24"/>
          <w:szCs w:val="24"/>
        </w:rPr>
        <w:t>Sincerely,</w:t>
      </w:r>
      <w:r w:rsidR="00531247" w:rsidRPr="00C7050C">
        <w:rPr>
          <w:rFonts w:asciiTheme="majorHAnsi" w:hAnsiTheme="majorHAnsi" w:cstheme="majorHAnsi"/>
          <w:sz w:val="24"/>
          <w:szCs w:val="24"/>
        </w:rPr>
        <w:t xml:space="preserve"> &lt;insert name&gt;</w:t>
      </w:r>
    </w:p>
    <w:sectPr w:rsidR="008D21F9" w:rsidRPr="00861189" w:rsidSect="0060793A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CBC59" w14:textId="77777777" w:rsidR="001F1B66" w:rsidRDefault="001F1B66" w:rsidP="003C0021">
      <w:pPr>
        <w:spacing w:line="240" w:lineRule="auto"/>
      </w:pPr>
      <w:r>
        <w:separator/>
      </w:r>
    </w:p>
  </w:endnote>
  <w:endnote w:type="continuationSeparator" w:id="0">
    <w:p w14:paraId="4E15AC8C" w14:textId="77777777" w:rsidR="001F1B66" w:rsidRDefault="001F1B66" w:rsidP="003C0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1C4E" w14:textId="37C58BDE" w:rsidR="003C0021" w:rsidRDefault="003C0021" w:rsidP="003C002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4E46" w14:textId="77777777" w:rsidR="001F1B66" w:rsidRDefault="001F1B66" w:rsidP="003C0021">
      <w:pPr>
        <w:spacing w:line="240" w:lineRule="auto"/>
      </w:pPr>
      <w:r>
        <w:separator/>
      </w:r>
    </w:p>
  </w:footnote>
  <w:footnote w:type="continuationSeparator" w:id="0">
    <w:p w14:paraId="7249F229" w14:textId="77777777" w:rsidR="001F1B66" w:rsidRDefault="001F1B66" w:rsidP="003C00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F9"/>
    <w:rsid w:val="0003482A"/>
    <w:rsid w:val="000A648D"/>
    <w:rsid w:val="001107A9"/>
    <w:rsid w:val="001F1B66"/>
    <w:rsid w:val="003C0021"/>
    <w:rsid w:val="004201FD"/>
    <w:rsid w:val="00531247"/>
    <w:rsid w:val="0060793A"/>
    <w:rsid w:val="00861189"/>
    <w:rsid w:val="008D21F9"/>
    <w:rsid w:val="008D79B8"/>
    <w:rsid w:val="00AB439B"/>
    <w:rsid w:val="00AF3E60"/>
    <w:rsid w:val="00B87F0B"/>
    <w:rsid w:val="00C5134D"/>
    <w:rsid w:val="00C7050C"/>
    <w:rsid w:val="00C80113"/>
    <w:rsid w:val="00D74F26"/>
    <w:rsid w:val="00EF1492"/>
    <w:rsid w:val="00F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8A2C"/>
  <w15:docId w15:val="{45DB23DD-C24F-440A-92EE-FECA2F74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C00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021"/>
  </w:style>
  <w:style w:type="paragraph" w:styleId="Footer">
    <w:name w:val="footer"/>
    <w:basedOn w:val="Normal"/>
    <w:link w:val="FooterChar"/>
    <w:uiPriority w:val="99"/>
    <w:unhideWhenUsed/>
    <w:rsid w:val="003C00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pertussis/index.htm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pertussis/index.html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BFC5807CBD14A8E7C3A8192E1EE09" ma:contentTypeVersion="6" ma:contentTypeDescription="Create a new document." ma:contentTypeScope="" ma:versionID="26039ea916b0a390384e18fda1f7df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61CC8E-591D-4719-8733-B2993E7F3CAD}"/>
</file>

<file path=customXml/itemProps2.xml><?xml version="1.0" encoding="utf-8"?>
<ds:datastoreItem xmlns:ds="http://schemas.openxmlformats.org/officeDocument/2006/customXml" ds:itemID="{26619AAC-99D7-4A78-A00A-24FBCD428AE4}"/>
</file>

<file path=customXml/itemProps3.xml><?xml version="1.0" encoding="utf-8"?>
<ds:datastoreItem xmlns:ds="http://schemas.openxmlformats.org/officeDocument/2006/customXml" ds:itemID="{977998D6-E4D3-4A00-A802-AA3C0A059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Yingst, Chelsey E</dc:creator>
  <cp:lastModifiedBy>Reed, Christy L</cp:lastModifiedBy>
  <cp:revision>10</cp:revision>
  <dcterms:created xsi:type="dcterms:W3CDTF">2024-05-06T17:31:00Z</dcterms:created>
  <dcterms:modified xsi:type="dcterms:W3CDTF">2025-08-04T18:52:00Z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0x010100007BFC5807CBD14A8E7C3A8192E1EE09</vt:lpwstr>
  </property>
</Properties>
</file>